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5F4C5AA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6743">
        <w:rPr>
          <w:rFonts w:ascii="Corbel" w:hAnsi="Corbel"/>
          <w:i/>
          <w:smallCaps/>
          <w:sz w:val="24"/>
          <w:szCs w:val="24"/>
        </w:rPr>
        <w:t xml:space="preserve"> 202</w:t>
      </w:r>
      <w:r w:rsidR="009F4AD6">
        <w:rPr>
          <w:rFonts w:ascii="Corbel" w:hAnsi="Corbel"/>
          <w:i/>
          <w:smallCaps/>
          <w:sz w:val="24"/>
          <w:szCs w:val="24"/>
        </w:rPr>
        <w:t>1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9F4AD6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314D3F4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C12AA">
        <w:rPr>
          <w:rFonts w:ascii="Corbel" w:hAnsi="Corbel"/>
          <w:sz w:val="20"/>
          <w:szCs w:val="20"/>
        </w:rPr>
        <w:t>202</w:t>
      </w:r>
      <w:r w:rsidR="009F4AD6">
        <w:rPr>
          <w:rFonts w:ascii="Corbel" w:hAnsi="Corbel"/>
          <w:sz w:val="20"/>
          <w:szCs w:val="20"/>
        </w:rPr>
        <w:t>3</w:t>
      </w:r>
      <w:r w:rsidR="00496743">
        <w:rPr>
          <w:rFonts w:ascii="Corbel" w:hAnsi="Corbel"/>
          <w:sz w:val="20"/>
          <w:szCs w:val="20"/>
        </w:rPr>
        <w:t>/202</w:t>
      </w:r>
      <w:r w:rsidR="009F4AD6">
        <w:rPr>
          <w:rFonts w:ascii="Corbel" w:hAnsi="Corbel"/>
          <w:sz w:val="20"/>
          <w:szCs w:val="20"/>
        </w:rPr>
        <w:t>4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B760BB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760BB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19A155B7" w:rsidR="0085747A" w:rsidRPr="009C54AE" w:rsidRDefault="005E0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01BF0EA4" w:rsidR="0085747A" w:rsidRPr="009C54AE" w:rsidRDefault="005E0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38139015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CC12A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5C56CEA7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17660215" w:rsidR="0085747A" w:rsidRPr="009C54AE" w:rsidRDefault="00B760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C821F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8811" w14:textId="2923A798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5CA3E6D8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191A162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16DBD525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A8CBCC5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54327A40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2F88DB4B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443E4F9E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0519142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756F51E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821FD">
        <w:rPr>
          <w:rFonts w:ascii="Corbel" w:hAnsi="Corbel"/>
          <w:b w:val="0"/>
          <w:smallCaps w:val="0"/>
          <w:szCs w:val="24"/>
        </w:rPr>
        <w:t>.</w:t>
      </w:r>
    </w:p>
    <w:p w14:paraId="3EE126A8" w14:textId="5653EE5C" w:rsidR="009C54AE" w:rsidRDefault="00394AF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03E4B35D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teoretyczne podstawy kształcenia, profilaktyka społeczna oraz instytucje profilaktyczne i resocjalizacyjne. Posiadanie podstawowych wiadomości z zakresu funkcjonowania podstawowych środowisk społeczno-wychowawczych.</w:t>
            </w:r>
          </w:p>
        </w:tc>
      </w:tr>
    </w:tbl>
    <w:p w14:paraId="5C858C3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78A7DC46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, a także podstaw prawych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51B03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EE" w:rsidRPr="009C54AE" w14:paraId="258A4533" w14:textId="77777777" w:rsidTr="00515E4C">
        <w:tc>
          <w:tcPr>
            <w:tcW w:w="1680" w:type="dxa"/>
          </w:tcPr>
          <w:p w14:paraId="4E315B3E" w14:textId="77777777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E058118" w:rsidR="009449EE" w:rsidRPr="009C54AE" w:rsidRDefault="00B760BB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</w:t>
            </w:r>
            <w:r w:rsidR="009449EE">
              <w:rPr>
                <w:rFonts w:ascii="Corbel" w:hAnsi="Corbel"/>
                <w:b w:val="0"/>
                <w:smallCaps w:val="0"/>
                <w:szCs w:val="24"/>
              </w:rPr>
              <w:t>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  <w:vMerge w:val="restart"/>
          </w:tcPr>
          <w:p w14:paraId="7758D257" w14:textId="4B05F778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449EE" w:rsidRPr="009C54AE" w14:paraId="148FDFBE" w14:textId="77777777" w:rsidTr="00515E4C">
        <w:tc>
          <w:tcPr>
            <w:tcW w:w="1680" w:type="dxa"/>
          </w:tcPr>
          <w:p w14:paraId="625060FD" w14:textId="04BAC69D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0A5B210" w14:textId="7416A084" w:rsidR="009449EE" w:rsidRDefault="00B760BB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9449EE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/>
          </w:tcPr>
          <w:p w14:paraId="2FACD5B9" w14:textId="77777777" w:rsidR="009449E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5E4C" w:rsidRPr="009C54AE" w14:paraId="2AD6F6BE" w14:textId="77777777" w:rsidTr="00515E4C">
        <w:tc>
          <w:tcPr>
            <w:tcW w:w="1680" w:type="dxa"/>
          </w:tcPr>
          <w:p w14:paraId="448D7717" w14:textId="7D8B6E16" w:rsidR="00515E4C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21E84BA" w14:textId="6B95FE18" w:rsidR="00515E4C" w:rsidRPr="009C54AE" w:rsidRDefault="00B760BB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515E4C">
              <w:rPr>
                <w:rFonts w:ascii="Corbel" w:hAnsi="Corbel"/>
                <w:b w:val="0"/>
                <w:smallCaps w:val="0"/>
                <w:szCs w:val="24"/>
              </w:rPr>
              <w:t>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26BC747" w14:textId="77777777" w:rsidR="00515E4C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D67F1A" w14:textId="077D066A" w:rsidR="00515E4C" w:rsidRPr="009C54AE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515E4C" w:rsidRPr="009C54AE" w14:paraId="730C95F7" w14:textId="77777777" w:rsidTr="00515E4C">
        <w:tc>
          <w:tcPr>
            <w:tcW w:w="1680" w:type="dxa"/>
          </w:tcPr>
          <w:p w14:paraId="6F63A6E6" w14:textId="43F43D08" w:rsidR="00515E4C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D06C1B6" w14:textId="4CDD1435" w:rsidR="00515E4C" w:rsidRDefault="00B760BB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15E4C">
              <w:rPr>
                <w:rFonts w:ascii="Corbel" w:hAnsi="Corbel"/>
                <w:b w:val="0"/>
                <w:smallCaps w:val="0"/>
                <w:szCs w:val="24"/>
              </w:rPr>
              <w:t>rzedstawi prawne podstawy prowadzenia działalności profilaktycznej, wychowawczej i resocjalizacyjnej.</w:t>
            </w:r>
          </w:p>
        </w:tc>
        <w:tc>
          <w:tcPr>
            <w:tcW w:w="1865" w:type="dxa"/>
            <w:vMerge/>
          </w:tcPr>
          <w:p w14:paraId="67423C34" w14:textId="77777777" w:rsidR="00515E4C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A784547" w14:textId="77777777" w:rsidTr="00515E4C">
        <w:tc>
          <w:tcPr>
            <w:tcW w:w="1680" w:type="dxa"/>
          </w:tcPr>
          <w:p w14:paraId="13C4AFE4" w14:textId="5A9414E0" w:rsidR="0085747A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6AD275FB" w:rsidR="0085747A" w:rsidRPr="009C54AE" w:rsidRDefault="00B760BB" w:rsidP="006620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6620F6">
              <w:rPr>
                <w:rFonts w:ascii="Corbel" w:hAnsi="Corbel"/>
                <w:b w:val="0"/>
                <w:smallCaps w:val="0"/>
                <w:szCs w:val="24"/>
              </w:rPr>
              <w:t>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85747A" w:rsidRPr="009C54AE" w:rsidRDefault="008614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620F6" w:rsidRPr="009C54AE" w14:paraId="01C44675" w14:textId="77777777" w:rsidTr="00515E4C">
        <w:tc>
          <w:tcPr>
            <w:tcW w:w="1680" w:type="dxa"/>
          </w:tcPr>
          <w:p w14:paraId="755F5A9A" w14:textId="2ABB4076" w:rsidR="006620F6" w:rsidRPr="009C54AE" w:rsidRDefault="009449EE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23C0C0" w14:textId="2A0D10E1" w:rsidR="006620F6" w:rsidRPr="009C54AE" w:rsidRDefault="00B760BB" w:rsidP="009449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 samodzielnie zajęcia profilaktyczno-wychowawcze</w:t>
            </w:r>
            <w:r w:rsidR="009449EE">
              <w:rPr>
                <w:rFonts w:ascii="Corbel" w:hAnsi="Corbel"/>
                <w:b w:val="0"/>
                <w:smallCaps w:val="0"/>
                <w:szCs w:val="24"/>
              </w:rPr>
              <w:t>, zgodnie z opracowanym konspektem.</w:t>
            </w:r>
          </w:p>
        </w:tc>
        <w:tc>
          <w:tcPr>
            <w:tcW w:w="1865" w:type="dxa"/>
          </w:tcPr>
          <w:p w14:paraId="04A67ADE" w14:textId="0B280264" w:rsidR="006620F6" w:rsidRDefault="006620F6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A97D2" w14:textId="2C5A24A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3D1E2B" w14:textId="77777777" w:rsidR="009449EE" w:rsidRPr="009C54AE" w:rsidRDefault="009449E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A94A9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6DBFDF24" w14:textId="64659246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Warsztaty (samodzielne poprowadzenie zajęć profilaktyczno-wychowawczych przez studentów, zgodnie z opracowanym konspektem). Obszary tematyczne, wokół których powinny koncentrować się warsztaty (możliwość zgłoszenia własnych pomysłów zajęć  lub wykorzystanie jednej z poniższych propozycji do wyboru) : - profilaktyka agresji i autoagresji, - profilaktyka uzależnień (alkohol, nikotyna, narkotyki i dopalacze, uzależnienia behawioralne), - zapobieganie zachowaniom przestępczym wśród nieletnich / dorosłych, - profilaktyka wczesnej inicjacji seksualnej / prostytucji, - zapobieganie komercyjnemu i seksualnemu wykorzystywaniu dzieci i młodzieży, - profilaktyka przemocy w rodzinie, - trening radzenia sobie ze stresem, - trening podnoszenia samooceny i poczucia własnej wartości, - kształtowanie umiejętności rodzicielskich, ojcowskich i macierzyńskich.</w:t>
            </w:r>
          </w:p>
        </w:tc>
      </w:tr>
    </w:tbl>
    <w:p w14:paraId="1E25D342" w14:textId="26565208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524D4B53" w:rsidR="0085747A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grupach, metoda projektów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7BC13C2D" w:rsidR="0085747A" w:rsidRP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938E235" w14:textId="77777777" w:rsidTr="00C05F44">
        <w:tc>
          <w:tcPr>
            <w:tcW w:w="1985" w:type="dxa"/>
          </w:tcPr>
          <w:p w14:paraId="206232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DF1AF36" w:rsidR="0085747A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3BCB357" w14:textId="412942D9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6BD8C796" w14:textId="77777777" w:rsidTr="00C05F44">
        <w:tc>
          <w:tcPr>
            <w:tcW w:w="1985" w:type="dxa"/>
          </w:tcPr>
          <w:p w14:paraId="41A042FC" w14:textId="7DA7CB4F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278B6F02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40A3CE" w14:textId="0D32E586" w:rsidR="00012900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505142B1" w14:textId="77777777" w:rsidTr="00C05F44">
        <w:tc>
          <w:tcPr>
            <w:tcW w:w="1985" w:type="dxa"/>
          </w:tcPr>
          <w:p w14:paraId="12C08F60" w14:textId="645484D9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683E1C0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0095010" w14:textId="27F1CBB1" w:rsidR="00012900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0A1E7BE6" w14:textId="77777777" w:rsidTr="00C05F44">
        <w:tc>
          <w:tcPr>
            <w:tcW w:w="1985" w:type="dxa"/>
          </w:tcPr>
          <w:p w14:paraId="3C5A3DF0" w14:textId="5D4EF8FF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5CDA4161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3F3FB563" w14:textId="02D04AB9" w:rsidR="00012900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1AF60C82" w14:textId="77777777" w:rsidTr="00C05F44">
        <w:tc>
          <w:tcPr>
            <w:tcW w:w="1985" w:type="dxa"/>
          </w:tcPr>
          <w:p w14:paraId="0B286574" w14:textId="3B93C74A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706193DD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BE5D3AA" w14:textId="71210796" w:rsidR="00012900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2D0499DB" w14:textId="1B2D0339" w:rsidR="00012900" w:rsidRPr="009C54AE" w:rsidRDefault="00012900" w:rsidP="000129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B76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32DFC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5DA85C" w14:textId="043FF2E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59821" w14:textId="02B9DD2B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2FEB492D" w:rsidR="0085747A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073191" w14:textId="7552FC6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0568DC" w14:textId="70631B76" w:rsidR="00C61DC5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1B79F70D" w14:textId="134F7DB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2C9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0779A0" w14:textId="65D8E5C5" w:rsidR="00C61DC5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70AC93" w:rsidR="0085747A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6B95F366" w:rsidR="0085747A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24AC42" w14:textId="77777777" w:rsidTr="009933DD">
        <w:trPr>
          <w:trHeight w:val="2826"/>
        </w:trPr>
        <w:tc>
          <w:tcPr>
            <w:tcW w:w="7513" w:type="dxa"/>
          </w:tcPr>
          <w:p w14:paraId="373134D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6E91B0" w14:textId="77777777" w:rsidR="00B52C9C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2E5E826" w14:textId="022CC91B" w:rsidR="00B06001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Chomczyńska-Miliszkiewicz M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Rodzicielstwo - między wiedzą a intuicją: scenariusze zajęć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Oficyna Wydawnicza IMPULS,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1999. </w:t>
            </w:r>
          </w:p>
          <w:p w14:paraId="031FB2F1" w14:textId="34423F1C" w:rsidR="00C74FB7" w:rsidRP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Naukowe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Wyższej Szkoły Ekonomii i Innowacji,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2011.</w:t>
            </w:r>
          </w:p>
          <w:p w14:paraId="1689AEE1" w14:textId="2510D3F4" w:rsidR="006466D0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="00C74FB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uzależnień</w:t>
            </w:r>
            <w:r w:rsidR="00C74F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WSiP, </w:t>
            </w:r>
            <w:r w:rsidR="00C74F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14:paraId="2EAA9316" w14:textId="2102E722" w:rsidR="00C74FB7" w:rsidRP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Uzależnienia: skuteczność programów 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WSiP,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1994.</w:t>
            </w:r>
          </w:p>
          <w:p w14:paraId="4145B987" w14:textId="35D6199D" w:rsidR="00B06001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Kozak S.,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Patologie wśród dzieci i młodzieży, leczenie i profilaktyka,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DIFIN,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2007. </w:t>
            </w:r>
          </w:p>
          <w:p w14:paraId="79E367B3" w14:textId="3A918010" w:rsidR="00B06001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 R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 w:rsid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204CAD67" w14:textId="07C69FAC" w:rsidR="00B52C9C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0F6CA2FC" w14:textId="77777777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292896E3" w14:textId="797D4D1A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1E28569E" w14:textId="3EF46A0E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2000. </w:t>
            </w:r>
          </w:p>
          <w:p w14:paraId="3FACB700" w14:textId="5BA67DA6" w:rsidR="006466D0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Świątkiewicz G.,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środowisku lokalnym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Krajowe Biuro ds. Przeciwdziałania Narkomanii,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14:paraId="42796501" w14:textId="4BAA42CB" w:rsidR="00B06001" w:rsidRPr="009C54AE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 w szkole jako jedna z form przeciwdziałania zachowaniom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B1BC5EB" w14:textId="77777777" w:rsidTr="0071620A">
        <w:trPr>
          <w:trHeight w:val="397"/>
        </w:trPr>
        <w:tc>
          <w:tcPr>
            <w:tcW w:w="7513" w:type="dxa"/>
          </w:tcPr>
          <w:p w14:paraId="7BAC3F2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19638D" w14:textId="77777777" w:rsidR="00C74FB7" w:rsidRDefault="00C74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C2A10A" w14:textId="31DD2DC6" w:rsid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Kobiałka A.,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uzależnień</w:t>
            </w:r>
            <w:r w:rsidR="00DA2A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program edukacyjny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DA2A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MEN,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2000. </w:t>
            </w:r>
          </w:p>
          <w:p w14:paraId="6B836E44" w14:textId="70129021" w:rsid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A2A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2002. </w:t>
            </w:r>
          </w:p>
          <w:p w14:paraId="6383194F" w14:textId="77777777" w:rsid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„Nauczyciel i Szkoła”, nr. 14-15, Mysłowice 2002. </w:t>
            </w:r>
          </w:p>
          <w:p w14:paraId="3212947C" w14:textId="77777777" w:rsid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Koncepcja profilaktyki lokalnej w kontekście nowoczesnego modelu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„Hejnał Oświatowy”, nr 4/66, Kraków 2005. </w:t>
            </w:r>
          </w:p>
          <w:p w14:paraId="07F1321A" w14:textId="7070B5D6" w:rsidR="00C74FB7" w:rsidRP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środowisku lokalnym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[w:] Urban B., (red.)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młodzieży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A2A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Górnośląska Wyższa Szkoła Pedagogiczna,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Mysłowice 2004.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74183" w14:textId="77777777" w:rsidR="00F71D67" w:rsidRDefault="00F71D67" w:rsidP="00C16ABF">
      <w:pPr>
        <w:spacing w:after="0" w:line="240" w:lineRule="auto"/>
      </w:pPr>
      <w:r>
        <w:separator/>
      </w:r>
    </w:p>
  </w:endnote>
  <w:endnote w:type="continuationSeparator" w:id="0">
    <w:p w14:paraId="7B852087" w14:textId="77777777" w:rsidR="00F71D67" w:rsidRDefault="00F71D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8A3AB" w14:textId="77777777" w:rsidR="00F71D67" w:rsidRDefault="00F71D67" w:rsidP="00C16ABF">
      <w:pPr>
        <w:spacing w:after="0" w:line="240" w:lineRule="auto"/>
      </w:pPr>
      <w:r>
        <w:separator/>
      </w:r>
    </w:p>
  </w:footnote>
  <w:footnote w:type="continuationSeparator" w:id="0">
    <w:p w14:paraId="276F5B91" w14:textId="77777777" w:rsidR="00F71D67" w:rsidRDefault="00F71D67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6AD"/>
    <w:rsid w:val="000D04B0"/>
    <w:rsid w:val="000F1C57"/>
    <w:rsid w:val="000F5615"/>
    <w:rsid w:val="001115F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E4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AF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D5F"/>
    <w:rsid w:val="00496743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9CE"/>
    <w:rsid w:val="005E6E85"/>
    <w:rsid w:val="005F31D2"/>
    <w:rsid w:val="0061029B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4AD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B42CB"/>
    <w:rsid w:val="00CC12AA"/>
    <w:rsid w:val="00CD6897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A9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7A7B"/>
    <w:rsid w:val="00F526AF"/>
    <w:rsid w:val="00F617C3"/>
    <w:rsid w:val="00F7066B"/>
    <w:rsid w:val="00F71D67"/>
    <w:rsid w:val="00F83B28"/>
    <w:rsid w:val="00FA374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0A5E7-7960-4549-8634-23477A41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1254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2019-12-05T08:55:00Z</cp:lastPrinted>
  <dcterms:created xsi:type="dcterms:W3CDTF">2019-10-29T14:56:00Z</dcterms:created>
  <dcterms:modified xsi:type="dcterms:W3CDTF">2021-09-24T10:06:00Z</dcterms:modified>
</cp:coreProperties>
</file>